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CE" w:rsidRDefault="006801CE" w:rsidP="006801C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Муниципальное бюджетное дошкольное образовательное учреждение</w:t>
      </w:r>
    </w:p>
    <w:p w:rsidR="006801CE" w:rsidRDefault="006801CE" w:rsidP="006801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u w:val="single"/>
          <w:lang w:eastAsia="ru-RU"/>
        </w:rPr>
        <w:t>«Детский сад № 116 комбинированного вида» Приволжского района г</w:t>
      </w:r>
      <w:proofErr w:type="gramStart"/>
      <w:r>
        <w:rPr>
          <w:rFonts w:ascii="Times New Roman" w:eastAsia="Times New Roman" w:hAnsi="Times New Roman"/>
          <w:b/>
          <w:sz w:val="24"/>
          <w:szCs w:val="20"/>
          <w:u w:val="single"/>
          <w:lang w:eastAsia="ru-RU"/>
        </w:rPr>
        <w:t>.К</w:t>
      </w:r>
      <w:proofErr w:type="gramEnd"/>
      <w:r>
        <w:rPr>
          <w:rFonts w:ascii="Times New Roman" w:eastAsia="Times New Roman" w:hAnsi="Times New Roman"/>
          <w:b/>
          <w:sz w:val="24"/>
          <w:szCs w:val="20"/>
          <w:u w:val="single"/>
          <w:lang w:eastAsia="ru-RU"/>
        </w:rPr>
        <w:t>азани</w:t>
      </w:r>
    </w:p>
    <w:p w:rsidR="006801CE" w:rsidRPr="006779B9" w:rsidRDefault="006801CE" w:rsidP="006801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420059, г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азань, ул. Селекционная, д. 1Б. Тел</w:t>
      </w:r>
      <w:r w:rsidRPr="006779B9">
        <w:rPr>
          <w:rFonts w:ascii="Times New Roman" w:hAnsi="Times New Roman"/>
          <w:sz w:val="24"/>
          <w:szCs w:val="24"/>
          <w:lang w:eastAsia="ru-RU"/>
        </w:rPr>
        <w:t xml:space="preserve">. (843)277-91-27, </w:t>
      </w:r>
      <w:r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6779B9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kazanlipki</w:t>
      </w:r>
      <w:proofErr w:type="spellEnd"/>
      <w:r w:rsidRPr="006779B9">
        <w:rPr>
          <w:rFonts w:ascii="Times New Roman" w:hAnsi="Times New Roman"/>
          <w:sz w:val="24"/>
          <w:szCs w:val="24"/>
          <w:lang w:eastAsia="ru-RU"/>
        </w:rPr>
        <w:t>@</w:t>
      </w:r>
      <w:r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6779B9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6801CE" w:rsidRDefault="006801CE"/>
    <w:p w:rsidR="003B498F" w:rsidRDefault="006801CE">
      <w:r w:rsidRPr="006801CE">
        <w:drawing>
          <wp:inline distT="0" distB="0" distL="0" distR="0">
            <wp:extent cx="5860415" cy="2218690"/>
            <wp:effectExtent l="19050" t="0" r="6985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1CE" w:rsidRDefault="006801CE"/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№116 комбинированного вида»</w:t>
      </w: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Приволжского района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2022-2023 учебный год</w:t>
      </w: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01CE" w:rsidRDefault="006801CE" w:rsidP="006801CE">
      <w:pPr>
        <w:rPr>
          <w:rFonts w:ascii="Times New Roman" w:hAnsi="Times New Roman"/>
          <w:w w:val="95"/>
        </w:rPr>
      </w:pPr>
    </w:p>
    <w:p w:rsidR="006F300D" w:rsidRPr="00D72BB3" w:rsidRDefault="006F300D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lastRenderedPageBreak/>
        <w:t>Учебный план Муниципального бюджетного дошкольного образовательного учреждения «детский сад №116 комбинированного вида» Приволжского района г</w:t>
      </w:r>
      <w:proofErr w:type="gramStart"/>
      <w:r w:rsidRPr="00D72BB3">
        <w:rPr>
          <w:rFonts w:ascii="Times New Roman" w:hAnsi="Times New Roman"/>
        </w:rPr>
        <w:t>.К</w:t>
      </w:r>
      <w:proofErr w:type="gramEnd"/>
      <w:r w:rsidRPr="00D72BB3">
        <w:rPr>
          <w:rFonts w:ascii="Times New Roman" w:hAnsi="Times New Roman"/>
        </w:rPr>
        <w:t>азани (далее - МБДОУ)</w:t>
      </w:r>
      <w:r w:rsidR="00680A2D" w:rsidRPr="00D72BB3">
        <w:rPr>
          <w:rFonts w:ascii="Times New Roman" w:hAnsi="Times New Roman"/>
        </w:rPr>
        <w:t xml:space="preserve"> является нормативным документом</w:t>
      </w:r>
      <w:r w:rsidR="009A04FD" w:rsidRPr="00D72BB3">
        <w:rPr>
          <w:rFonts w:ascii="Times New Roman" w:hAnsi="Times New Roman"/>
        </w:rPr>
        <w:t>, регламентирующий организацию образовательного процесса в образовательном учреждении с учетом специфики МБДОУ, учебно-методического, кадрового и материально-технического оснащения.</w:t>
      </w:r>
    </w:p>
    <w:p w:rsidR="009A04FD" w:rsidRPr="00D72BB3" w:rsidRDefault="009A04FD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 xml:space="preserve">Учебный план разработан в соответствии </w:t>
      </w:r>
      <w:proofErr w:type="gramStart"/>
      <w:r w:rsidRPr="00D72BB3">
        <w:rPr>
          <w:rFonts w:ascii="Times New Roman" w:hAnsi="Times New Roman"/>
        </w:rPr>
        <w:t>с</w:t>
      </w:r>
      <w:proofErr w:type="gramEnd"/>
      <w:r w:rsidRPr="00D72BB3">
        <w:rPr>
          <w:rFonts w:ascii="Times New Roman" w:hAnsi="Times New Roman"/>
        </w:rPr>
        <w:t>:</w:t>
      </w:r>
    </w:p>
    <w:p w:rsidR="009A04FD" w:rsidRPr="00D72BB3" w:rsidRDefault="009A04FD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Федеральным государственным законом от 29.12.2012 №273 «Об образовании в Российской Федерации»;</w:t>
      </w:r>
    </w:p>
    <w:p w:rsidR="009A04FD" w:rsidRPr="00D72BB3" w:rsidRDefault="009A04FD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 xml:space="preserve">- Федеральным государственным образовательным стандартом дошкольного образования приказ </w:t>
      </w:r>
      <w:proofErr w:type="spellStart"/>
      <w:r w:rsidRPr="00D72BB3">
        <w:rPr>
          <w:rFonts w:ascii="Times New Roman" w:hAnsi="Times New Roman"/>
        </w:rPr>
        <w:t>Минобрнауки</w:t>
      </w:r>
      <w:proofErr w:type="spellEnd"/>
      <w:r w:rsidRPr="00D72BB3">
        <w:rPr>
          <w:rFonts w:ascii="Times New Roman" w:hAnsi="Times New Roman"/>
        </w:rPr>
        <w:t xml:space="preserve"> России от 17.10.2013 №1155;</w:t>
      </w:r>
    </w:p>
    <w:p w:rsidR="009A04FD" w:rsidRPr="00D72BB3" w:rsidRDefault="009A04FD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proofErr w:type="gramStart"/>
      <w:r w:rsidRPr="00D72BB3">
        <w:rPr>
          <w:rFonts w:ascii="Times New Roman" w:hAnsi="Times New Roman"/>
        </w:rPr>
        <w:t xml:space="preserve">- правилами, утвержденными постановлением Главного санитарного врача от 30.06.2020г. №16 и зарегистрированные в Министерстве юстиции Российской Федерации от 03.07.2020г. №58824,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72BB3">
        <w:rPr>
          <w:rFonts w:ascii="Times New Roman" w:hAnsi="Times New Roman"/>
        </w:rPr>
        <w:t>коронавирусной</w:t>
      </w:r>
      <w:proofErr w:type="spellEnd"/>
      <w:r w:rsidRPr="00D72BB3">
        <w:rPr>
          <w:rFonts w:ascii="Times New Roman" w:hAnsi="Times New Roman"/>
        </w:rPr>
        <w:t xml:space="preserve"> инфекции»;</w:t>
      </w:r>
      <w:proofErr w:type="gramEnd"/>
    </w:p>
    <w:p w:rsidR="009A04FD" w:rsidRPr="00D72BB3" w:rsidRDefault="009A04FD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 xml:space="preserve">- Приказом </w:t>
      </w:r>
      <w:proofErr w:type="spellStart"/>
      <w:r w:rsidRPr="00D72BB3">
        <w:rPr>
          <w:rFonts w:ascii="Times New Roman" w:hAnsi="Times New Roman"/>
        </w:rPr>
        <w:t>Минобрнауки</w:t>
      </w:r>
      <w:proofErr w:type="spellEnd"/>
      <w:r w:rsidRPr="00D72BB3">
        <w:rPr>
          <w:rFonts w:ascii="Times New Roman" w:hAnsi="Times New Roman"/>
        </w:rPr>
        <w:t xml:space="preserve"> России от 30.08.2013г. №1014 «об утверждении Порядка организации и осуществления образовательной деятельности по основным общеобразовательным программам, образовательным программам дошкольного образования» (зарегистрировано в Минюсте России 26.09.2013 №30038);</w:t>
      </w:r>
    </w:p>
    <w:p w:rsidR="009A04FD" w:rsidRPr="00D72BB3" w:rsidRDefault="009A04FD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Уставом МБДОУ «Детский сад №116»;</w:t>
      </w:r>
    </w:p>
    <w:p w:rsidR="009A04FD" w:rsidRPr="00D72BB3" w:rsidRDefault="009A04FD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основная образовательная программа МБДОУ «Детский сад №116»;</w:t>
      </w:r>
    </w:p>
    <w:p w:rsidR="009A04FD" w:rsidRPr="00D72BB3" w:rsidRDefault="0020402F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Календарный учебный график учитывает в полном объеме возрастные психологические особенности воспитанников и отвечает требованиям охраны их жизни и здоровья.</w:t>
      </w:r>
    </w:p>
    <w:p w:rsidR="006F300D" w:rsidRPr="00D72BB3" w:rsidRDefault="0020402F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Основными задачами учебного плана являются:</w:t>
      </w:r>
    </w:p>
    <w:p w:rsidR="0020402F" w:rsidRPr="00D72BB3" w:rsidRDefault="0020402F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регулирование объема образовательной нагрузки;</w:t>
      </w:r>
    </w:p>
    <w:p w:rsidR="0020402F" w:rsidRPr="00D72BB3" w:rsidRDefault="0020402F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реализация ФГОС дошкольного образования;</w:t>
      </w:r>
    </w:p>
    <w:p w:rsidR="0020402F" w:rsidRPr="00D72BB3" w:rsidRDefault="0020402F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реализация этнокультурного регионального компонента;</w:t>
      </w:r>
    </w:p>
    <w:p w:rsidR="0020402F" w:rsidRPr="00D72BB3" w:rsidRDefault="0020402F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обеспечение единства всех компонентов (федерального, регионального).</w:t>
      </w:r>
    </w:p>
    <w:p w:rsidR="0020402F" w:rsidRPr="00D72BB3" w:rsidRDefault="0020402F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В соответствии с действующим законодательством в структуре учебного плана МБДОУ выделены две части:</w:t>
      </w:r>
    </w:p>
    <w:p w:rsidR="0020402F" w:rsidRPr="00D72BB3" w:rsidRDefault="0020402F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обязательная;</w:t>
      </w:r>
    </w:p>
    <w:p w:rsidR="0020402F" w:rsidRPr="00D72BB3" w:rsidRDefault="0020402F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 xml:space="preserve">- </w:t>
      </w:r>
      <w:proofErr w:type="gramStart"/>
      <w:r w:rsidRPr="00D72BB3">
        <w:rPr>
          <w:rFonts w:ascii="Times New Roman" w:hAnsi="Times New Roman"/>
        </w:rPr>
        <w:t>формируемая</w:t>
      </w:r>
      <w:proofErr w:type="gramEnd"/>
      <w:r w:rsidRPr="00D72BB3">
        <w:rPr>
          <w:rFonts w:ascii="Times New Roman" w:hAnsi="Times New Roman"/>
        </w:rPr>
        <w:t xml:space="preserve"> участниками образовательного процесса.</w:t>
      </w:r>
    </w:p>
    <w:p w:rsidR="0020402F" w:rsidRPr="00D72BB3" w:rsidRDefault="006A2BF4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Образовательная часть предполагает комплексность подхода, обеспечивает развитие детей во всех пяти взаимодополняющих образовательных областях:</w:t>
      </w:r>
    </w:p>
    <w:p w:rsidR="006A2BF4" w:rsidRPr="00D72BB3" w:rsidRDefault="006A2BF4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физическое развитие;</w:t>
      </w:r>
    </w:p>
    <w:p w:rsidR="006A2BF4" w:rsidRPr="00D72BB3" w:rsidRDefault="006A2BF4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познавательное развитие;</w:t>
      </w:r>
    </w:p>
    <w:p w:rsidR="006A2BF4" w:rsidRPr="00D72BB3" w:rsidRDefault="006A2BF4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речевое развитие;</w:t>
      </w:r>
    </w:p>
    <w:p w:rsidR="006A2BF4" w:rsidRPr="00D72BB3" w:rsidRDefault="006A2BF4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социально-коммуникативное развитие;</w:t>
      </w:r>
    </w:p>
    <w:p w:rsidR="006A2BF4" w:rsidRPr="00D72BB3" w:rsidRDefault="006A2BF4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- художественно-эстетическое развитие.</w:t>
      </w:r>
    </w:p>
    <w:p w:rsidR="006A2BF4" w:rsidRPr="00D72BB3" w:rsidRDefault="006A2BF4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Формируемая часть, учитывает условия МБДОУ,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друга, и направлены на всестороннее развитие детей.</w:t>
      </w:r>
    </w:p>
    <w:p w:rsidR="006A2BF4" w:rsidRPr="00D72BB3" w:rsidRDefault="006A2BF4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 xml:space="preserve">В 2022-2023 учебном году в МБДОУ функционируют 4 </w:t>
      </w:r>
      <w:proofErr w:type="gramStart"/>
      <w:r w:rsidRPr="00D72BB3">
        <w:rPr>
          <w:rFonts w:ascii="Times New Roman" w:hAnsi="Times New Roman"/>
        </w:rPr>
        <w:t>общеобразовательных</w:t>
      </w:r>
      <w:proofErr w:type="gramEnd"/>
      <w:r w:rsidRPr="00D72BB3">
        <w:rPr>
          <w:rFonts w:ascii="Times New Roman" w:hAnsi="Times New Roman"/>
        </w:rPr>
        <w:t xml:space="preserve"> и 2 группы комбинированной направленности; укомплектованных в соответствии с возрастными нормами.</w:t>
      </w:r>
    </w:p>
    <w:p w:rsidR="006A2BF4" w:rsidRPr="00D72BB3" w:rsidRDefault="006A2BF4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2BB3">
        <w:rPr>
          <w:rFonts w:ascii="Times New Roman" w:hAnsi="Times New Roman"/>
        </w:rPr>
        <w:t>МБДОУ работает в режиме пятидневной рабочей недели. Учебный год начинается 1 сентября и заканчивается 31 мая (в 2022-2023 учебном году – 36 недель)</w:t>
      </w:r>
    </w:p>
    <w:p w:rsidR="006A2BF4" w:rsidRDefault="006A2BF4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402F" w:rsidRDefault="0020402F" w:rsidP="0020402F">
      <w:pPr>
        <w:pStyle w:val="Heading2"/>
        <w:tabs>
          <w:tab w:val="left" w:pos="2856"/>
          <w:tab w:val="left" w:pos="4838"/>
          <w:tab w:val="left" w:pos="7318"/>
        </w:tabs>
        <w:spacing w:line="228" w:lineRule="auto"/>
        <w:ind w:left="120" w:right="104" w:firstLine="4"/>
        <w:jc w:val="left"/>
      </w:pPr>
      <w:r>
        <w:rPr>
          <w:color w:val="1F1F1F"/>
          <w:w w:val="95"/>
        </w:rPr>
        <w:t>Продолжительность</w:t>
      </w:r>
      <w:r>
        <w:rPr>
          <w:color w:val="1F1F1F"/>
          <w:w w:val="95"/>
        </w:rPr>
        <w:tab/>
      </w:r>
      <w:r>
        <w:rPr>
          <w:color w:val="232323"/>
          <w:spacing w:val="-1"/>
        </w:rPr>
        <w:t>непрерывной</w:t>
      </w:r>
      <w:r>
        <w:rPr>
          <w:color w:val="232323"/>
          <w:spacing w:val="-1"/>
        </w:rPr>
        <w:tab/>
      </w:r>
      <w:r>
        <w:rPr>
          <w:color w:val="282828"/>
          <w:spacing w:val="-1"/>
        </w:rPr>
        <w:t>непосредственной</w:t>
      </w:r>
      <w:r>
        <w:rPr>
          <w:color w:val="282828"/>
          <w:spacing w:val="-1"/>
        </w:rPr>
        <w:tab/>
      </w:r>
      <w:r w:rsidR="00D72BB3">
        <w:rPr>
          <w:color w:val="232323"/>
          <w:spacing w:val="-1"/>
          <w:w w:val="95"/>
        </w:rPr>
        <w:t>образователь</w:t>
      </w:r>
      <w:r>
        <w:rPr>
          <w:color w:val="232323"/>
          <w:spacing w:val="-1"/>
          <w:w w:val="95"/>
        </w:rPr>
        <w:t>ной</w:t>
      </w:r>
      <w:r>
        <w:rPr>
          <w:color w:val="232323"/>
          <w:spacing w:val="-57"/>
          <w:w w:val="95"/>
        </w:rPr>
        <w:t xml:space="preserve"> </w:t>
      </w:r>
      <w:r>
        <w:rPr>
          <w:color w:val="2A2A2A"/>
        </w:rPr>
        <w:t>деятельности</w:t>
      </w:r>
      <w:r>
        <w:rPr>
          <w:color w:val="2A2A2A"/>
          <w:spacing w:val="25"/>
        </w:rPr>
        <w:t xml:space="preserve"> </w:t>
      </w:r>
      <w:r>
        <w:rPr>
          <w:color w:val="242424"/>
        </w:rPr>
        <w:t>не</w:t>
      </w:r>
      <w:r>
        <w:rPr>
          <w:color w:val="242424"/>
          <w:spacing w:val="-3"/>
        </w:rPr>
        <w:t xml:space="preserve"> </w:t>
      </w:r>
      <w:r w:rsidR="009C7985">
        <w:rPr>
          <w:color w:val="232323"/>
        </w:rPr>
        <w:t>превыш</w:t>
      </w:r>
      <w:r>
        <w:rPr>
          <w:color w:val="232323"/>
        </w:rPr>
        <w:t>ает</w:t>
      </w:r>
      <w:r>
        <w:rPr>
          <w:color w:val="232323"/>
          <w:spacing w:val="21"/>
        </w:rPr>
        <w:t xml:space="preserve"> </w:t>
      </w:r>
      <w:r>
        <w:rPr>
          <w:color w:val="282828"/>
        </w:rPr>
        <w:t>для</w:t>
      </w:r>
      <w:r>
        <w:rPr>
          <w:color w:val="282828"/>
          <w:spacing w:val="-5"/>
        </w:rPr>
        <w:t xml:space="preserve"> </w:t>
      </w:r>
      <w:r>
        <w:rPr>
          <w:color w:val="232323"/>
        </w:rPr>
        <w:t>детей</w:t>
      </w:r>
    </w:p>
    <w:p w:rsidR="0020402F" w:rsidRDefault="0020402F" w:rsidP="0020402F">
      <w:pPr>
        <w:pStyle w:val="a7"/>
        <w:numPr>
          <w:ilvl w:val="1"/>
          <w:numId w:val="2"/>
        </w:numPr>
        <w:tabs>
          <w:tab w:val="left" w:pos="831"/>
        </w:tabs>
        <w:spacing w:line="267" w:lineRule="exact"/>
        <w:ind w:hanging="154"/>
        <w:rPr>
          <w:color w:val="262626"/>
          <w:sz w:val="25"/>
        </w:rPr>
      </w:pPr>
      <w:r>
        <w:rPr>
          <w:color w:val="2D2D2D"/>
          <w:w w:val="90"/>
          <w:sz w:val="25"/>
        </w:rPr>
        <w:t>2-3</w:t>
      </w:r>
      <w:r>
        <w:rPr>
          <w:color w:val="2D2D2D"/>
          <w:spacing w:val="9"/>
          <w:w w:val="90"/>
          <w:sz w:val="25"/>
        </w:rPr>
        <w:t xml:space="preserve"> </w:t>
      </w:r>
      <w:r>
        <w:rPr>
          <w:color w:val="242424"/>
          <w:w w:val="90"/>
          <w:sz w:val="25"/>
        </w:rPr>
        <w:t>лет</w:t>
      </w:r>
      <w:r>
        <w:rPr>
          <w:color w:val="242424"/>
          <w:spacing w:val="4"/>
          <w:w w:val="90"/>
          <w:sz w:val="25"/>
        </w:rPr>
        <w:t xml:space="preserve"> </w:t>
      </w:r>
      <w:r>
        <w:rPr>
          <w:color w:val="443A5B"/>
          <w:w w:val="90"/>
          <w:sz w:val="25"/>
        </w:rPr>
        <w:t>—</w:t>
      </w:r>
      <w:r>
        <w:rPr>
          <w:color w:val="443A5B"/>
          <w:spacing w:val="-2"/>
          <w:w w:val="90"/>
          <w:sz w:val="25"/>
        </w:rPr>
        <w:t xml:space="preserve"> </w:t>
      </w:r>
      <w:r>
        <w:rPr>
          <w:color w:val="282828"/>
          <w:w w:val="90"/>
          <w:sz w:val="25"/>
        </w:rPr>
        <w:t>не</w:t>
      </w:r>
      <w:r>
        <w:rPr>
          <w:color w:val="282828"/>
          <w:spacing w:val="3"/>
          <w:w w:val="90"/>
          <w:sz w:val="25"/>
        </w:rPr>
        <w:t xml:space="preserve"> </w:t>
      </w:r>
      <w:r>
        <w:rPr>
          <w:color w:val="262626"/>
          <w:w w:val="90"/>
          <w:sz w:val="25"/>
        </w:rPr>
        <w:t>более</w:t>
      </w:r>
      <w:r>
        <w:rPr>
          <w:color w:val="262626"/>
          <w:spacing w:val="11"/>
          <w:w w:val="90"/>
          <w:sz w:val="25"/>
        </w:rPr>
        <w:t xml:space="preserve"> </w:t>
      </w:r>
      <w:r>
        <w:rPr>
          <w:color w:val="3D3D3D"/>
          <w:w w:val="90"/>
          <w:sz w:val="25"/>
        </w:rPr>
        <w:t>10</w:t>
      </w:r>
      <w:r>
        <w:rPr>
          <w:color w:val="3D3D3D"/>
          <w:spacing w:val="6"/>
          <w:w w:val="90"/>
          <w:sz w:val="25"/>
        </w:rPr>
        <w:t xml:space="preserve"> </w:t>
      </w:r>
      <w:r>
        <w:rPr>
          <w:color w:val="1C1C1C"/>
          <w:w w:val="90"/>
          <w:sz w:val="25"/>
        </w:rPr>
        <w:t>минут</w:t>
      </w:r>
    </w:p>
    <w:p w:rsidR="0020402F" w:rsidRDefault="0020402F" w:rsidP="0020402F">
      <w:pPr>
        <w:pStyle w:val="a7"/>
        <w:numPr>
          <w:ilvl w:val="1"/>
          <w:numId w:val="2"/>
        </w:numPr>
        <w:tabs>
          <w:tab w:val="left" w:pos="831"/>
        </w:tabs>
        <w:spacing w:line="276" w:lineRule="exact"/>
        <w:ind w:hanging="125"/>
        <w:rPr>
          <w:color w:val="3A3A3A"/>
          <w:sz w:val="25"/>
        </w:rPr>
      </w:pPr>
      <w:r>
        <w:rPr>
          <w:color w:val="313131"/>
          <w:w w:val="90"/>
          <w:sz w:val="25"/>
        </w:rPr>
        <w:t>3-4</w:t>
      </w:r>
      <w:r>
        <w:rPr>
          <w:color w:val="313131"/>
          <w:spacing w:val="9"/>
          <w:w w:val="90"/>
          <w:sz w:val="25"/>
        </w:rPr>
        <w:t xml:space="preserve"> </w:t>
      </w:r>
      <w:r>
        <w:rPr>
          <w:color w:val="333333"/>
          <w:w w:val="90"/>
          <w:sz w:val="25"/>
        </w:rPr>
        <w:t>лет</w:t>
      </w:r>
      <w:r>
        <w:rPr>
          <w:color w:val="333333"/>
          <w:spacing w:val="5"/>
          <w:w w:val="90"/>
          <w:sz w:val="25"/>
        </w:rPr>
        <w:t xml:space="preserve"> </w:t>
      </w:r>
      <w:r>
        <w:rPr>
          <w:color w:val="363636"/>
          <w:w w:val="90"/>
          <w:sz w:val="25"/>
        </w:rPr>
        <w:t>—</w:t>
      </w:r>
      <w:r>
        <w:rPr>
          <w:color w:val="363636"/>
          <w:spacing w:val="-2"/>
          <w:w w:val="90"/>
          <w:sz w:val="25"/>
        </w:rPr>
        <w:t xml:space="preserve"> </w:t>
      </w:r>
      <w:r>
        <w:rPr>
          <w:color w:val="242424"/>
          <w:w w:val="90"/>
          <w:sz w:val="25"/>
        </w:rPr>
        <w:t>не</w:t>
      </w:r>
      <w:r>
        <w:rPr>
          <w:color w:val="242424"/>
          <w:spacing w:val="3"/>
          <w:w w:val="90"/>
          <w:sz w:val="25"/>
        </w:rPr>
        <w:t xml:space="preserve"> </w:t>
      </w:r>
      <w:r>
        <w:rPr>
          <w:color w:val="282828"/>
          <w:w w:val="90"/>
          <w:sz w:val="25"/>
        </w:rPr>
        <w:t>более</w:t>
      </w:r>
      <w:r>
        <w:rPr>
          <w:color w:val="282828"/>
          <w:spacing w:val="12"/>
          <w:w w:val="90"/>
          <w:sz w:val="25"/>
        </w:rPr>
        <w:t xml:space="preserve"> </w:t>
      </w:r>
      <w:r>
        <w:rPr>
          <w:color w:val="313131"/>
          <w:w w:val="90"/>
          <w:sz w:val="25"/>
        </w:rPr>
        <w:t>15</w:t>
      </w:r>
      <w:r>
        <w:rPr>
          <w:color w:val="313131"/>
          <w:spacing w:val="3"/>
          <w:w w:val="90"/>
          <w:sz w:val="25"/>
        </w:rPr>
        <w:t xml:space="preserve"> </w:t>
      </w:r>
      <w:r>
        <w:rPr>
          <w:color w:val="232323"/>
          <w:w w:val="90"/>
          <w:sz w:val="25"/>
        </w:rPr>
        <w:t>минут</w:t>
      </w:r>
    </w:p>
    <w:p w:rsidR="0020402F" w:rsidRDefault="0020402F" w:rsidP="0020402F">
      <w:pPr>
        <w:pStyle w:val="a5"/>
        <w:spacing w:line="273" w:lineRule="exact"/>
        <w:ind w:left="711"/>
      </w:pPr>
      <w:r>
        <w:rPr>
          <w:color w:val="313131"/>
          <w:w w:val="90"/>
        </w:rPr>
        <w:t>•4-5</w:t>
      </w:r>
      <w:r>
        <w:rPr>
          <w:color w:val="313131"/>
          <w:spacing w:val="19"/>
          <w:w w:val="90"/>
        </w:rPr>
        <w:t xml:space="preserve"> </w:t>
      </w:r>
      <w:r>
        <w:rPr>
          <w:color w:val="212121"/>
          <w:w w:val="90"/>
        </w:rPr>
        <w:t>лет</w:t>
      </w:r>
      <w:r>
        <w:rPr>
          <w:color w:val="212121"/>
          <w:spacing w:val="10"/>
          <w:w w:val="90"/>
        </w:rPr>
        <w:t xml:space="preserve"> </w:t>
      </w:r>
      <w:r>
        <w:rPr>
          <w:color w:val="9A496D"/>
          <w:w w:val="90"/>
        </w:rPr>
        <w:t>—</w:t>
      </w:r>
      <w:r>
        <w:rPr>
          <w:color w:val="9A496D"/>
          <w:spacing w:val="4"/>
          <w:w w:val="90"/>
        </w:rPr>
        <w:t xml:space="preserve"> </w:t>
      </w:r>
      <w:r>
        <w:rPr>
          <w:color w:val="3F3F3F"/>
          <w:w w:val="90"/>
        </w:rPr>
        <w:t>не</w:t>
      </w:r>
      <w:r>
        <w:rPr>
          <w:color w:val="3F3F3F"/>
          <w:spacing w:val="8"/>
          <w:w w:val="90"/>
        </w:rPr>
        <w:t xml:space="preserve"> </w:t>
      </w:r>
      <w:r>
        <w:rPr>
          <w:color w:val="2A2A2A"/>
          <w:w w:val="90"/>
        </w:rPr>
        <w:t>более</w:t>
      </w:r>
      <w:r>
        <w:rPr>
          <w:color w:val="2A2A2A"/>
          <w:spacing w:val="18"/>
          <w:w w:val="90"/>
        </w:rPr>
        <w:t xml:space="preserve"> </w:t>
      </w:r>
      <w:r>
        <w:rPr>
          <w:color w:val="333333"/>
          <w:w w:val="90"/>
        </w:rPr>
        <w:t>20</w:t>
      </w:r>
      <w:r>
        <w:rPr>
          <w:color w:val="333333"/>
          <w:spacing w:val="3"/>
          <w:w w:val="90"/>
        </w:rPr>
        <w:t xml:space="preserve"> </w:t>
      </w:r>
      <w:r>
        <w:rPr>
          <w:color w:val="242424"/>
          <w:w w:val="90"/>
        </w:rPr>
        <w:t>минут</w:t>
      </w:r>
    </w:p>
    <w:p w:rsidR="0020402F" w:rsidRDefault="0020402F" w:rsidP="0020402F">
      <w:pPr>
        <w:pStyle w:val="a7"/>
        <w:numPr>
          <w:ilvl w:val="1"/>
          <w:numId w:val="2"/>
        </w:numPr>
        <w:tabs>
          <w:tab w:val="left" w:pos="833"/>
        </w:tabs>
        <w:ind w:left="832" w:hanging="122"/>
        <w:rPr>
          <w:color w:val="3A3A3A"/>
          <w:sz w:val="25"/>
        </w:rPr>
      </w:pPr>
      <w:r>
        <w:rPr>
          <w:color w:val="333333"/>
          <w:w w:val="90"/>
          <w:sz w:val="25"/>
        </w:rPr>
        <w:t>5-6</w:t>
      </w:r>
      <w:r>
        <w:rPr>
          <w:color w:val="333333"/>
          <w:spacing w:val="10"/>
          <w:w w:val="90"/>
          <w:sz w:val="25"/>
        </w:rPr>
        <w:t xml:space="preserve"> </w:t>
      </w:r>
      <w:r>
        <w:rPr>
          <w:color w:val="1F1F1F"/>
          <w:w w:val="90"/>
          <w:sz w:val="25"/>
        </w:rPr>
        <w:t>лет</w:t>
      </w:r>
      <w:r>
        <w:rPr>
          <w:color w:val="1F1F1F"/>
          <w:spacing w:val="4"/>
          <w:w w:val="90"/>
          <w:sz w:val="25"/>
        </w:rPr>
        <w:t xml:space="preserve"> </w:t>
      </w:r>
      <w:r>
        <w:rPr>
          <w:color w:val="A8422B"/>
          <w:w w:val="90"/>
          <w:sz w:val="25"/>
        </w:rPr>
        <w:t>—</w:t>
      </w:r>
      <w:r>
        <w:rPr>
          <w:color w:val="A8422B"/>
          <w:spacing w:val="-1"/>
          <w:w w:val="90"/>
          <w:sz w:val="25"/>
        </w:rPr>
        <w:t xml:space="preserve"> </w:t>
      </w:r>
      <w:r>
        <w:rPr>
          <w:color w:val="2D2D2D"/>
          <w:w w:val="90"/>
          <w:sz w:val="25"/>
        </w:rPr>
        <w:t>не</w:t>
      </w:r>
      <w:r>
        <w:rPr>
          <w:color w:val="2D2D2D"/>
          <w:spacing w:val="3"/>
          <w:w w:val="90"/>
          <w:sz w:val="25"/>
        </w:rPr>
        <w:t xml:space="preserve"> </w:t>
      </w:r>
      <w:r>
        <w:rPr>
          <w:color w:val="2D2D2D"/>
          <w:w w:val="90"/>
          <w:sz w:val="25"/>
        </w:rPr>
        <w:t>более</w:t>
      </w:r>
      <w:r>
        <w:rPr>
          <w:color w:val="2D2D2D"/>
          <w:spacing w:val="11"/>
          <w:w w:val="90"/>
          <w:sz w:val="25"/>
        </w:rPr>
        <w:t xml:space="preserve"> </w:t>
      </w:r>
      <w:r>
        <w:rPr>
          <w:color w:val="313131"/>
          <w:w w:val="90"/>
          <w:sz w:val="25"/>
        </w:rPr>
        <w:t>25</w:t>
      </w:r>
      <w:r>
        <w:rPr>
          <w:color w:val="313131"/>
          <w:spacing w:val="7"/>
          <w:w w:val="90"/>
          <w:sz w:val="25"/>
        </w:rPr>
        <w:t xml:space="preserve"> </w:t>
      </w:r>
      <w:r>
        <w:rPr>
          <w:color w:val="1F1F1F"/>
          <w:w w:val="90"/>
          <w:sz w:val="25"/>
        </w:rPr>
        <w:t>минут</w:t>
      </w:r>
    </w:p>
    <w:p w:rsidR="0020402F" w:rsidRPr="009C7985" w:rsidRDefault="0020402F" w:rsidP="009C7985">
      <w:pPr>
        <w:pStyle w:val="a7"/>
        <w:numPr>
          <w:ilvl w:val="1"/>
          <w:numId w:val="2"/>
        </w:numPr>
        <w:tabs>
          <w:tab w:val="left" w:pos="830"/>
        </w:tabs>
        <w:spacing w:line="280" w:lineRule="exact"/>
        <w:ind w:left="829" w:hanging="119"/>
        <w:rPr>
          <w:color w:val="383838"/>
          <w:sz w:val="25"/>
        </w:rPr>
      </w:pPr>
      <w:r>
        <w:rPr>
          <w:color w:val="333333"/>
          <w:w w:val="95"/>
          <w:sz w:val="25"/>
        </w:rPr>
        <w:t>6-7</w:t>
      </w:r>
      <w:r>
        <w:rPr>
          <w:color w:val="333333"/>
          <w:spacing w:val="4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лет</w:t>
      </w:r>
      <w:r>
        <w:rPr>
          <w:color w:val="363636"/>
          <w:spacing w:val="-1"/>
          <w:w w:val="95"/>
          <w:sz w:val="25"/>
        </w:rPr>
        <w:t xml:space="preserve"> </w:t>
      </w:r>
      <w:r>
        <w:rPr>
          <w:color w:val="544B69"/>
          <w:w w:val="95"/>
          <w:sz w:val="25"/>
        </w:rPr>
        <w:t>-</w:t>
      </w:r>
      <w:r>
        <w:rPr>
          <w:color w:val="544B69"/>
          <w:spacing w:val="51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>не</w:t>
      </w:r>
      <w:r>
        <w:rPr>
          <w:color w:val="313131"/>
          <w:spacing w:val="-1"/>
          <w:w w:val="95"/>
          <w:sz w:val="25"/>
        </w:rPr>
        <w:t xml:space="preserve"> </w:t>
      </w:r>
      <w:r>
        <w:rPr>
          <w:color w:val="2A2A2A"/>
          <w:w w:val="95"/>
          <w:sz w:val="25"/>
        </w:rPr>
        <w:t>более</w:t>
      </w:r>
      <w:r>
        <w:rPr>
          <w:color w:val="2A2A2A"/>
          <w:spacing w:val="8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>30</w:t>
      </w:r>
      <w:r>
        <w:rPr>
          <w:color w:val="313131"/>
          <w:spacing w:val="-4"/>
          <w:w w:val="95"/>
          <w:sz w:val="25"/>
        </w:rPr>
        <w:t xml:space="preserve"> </w:t>
      </w:r>
      <w:r>
        <w:rPr>
          <w:color w:val="2B2B2B"/>
          <w:w w:val="95"/>
          <w:sz w:val="25"/>
        </w:rPr>
        <w:t>мину</w:t>
      </w:r>
      <w:r w:rsidR="009C7985">
        <w:rPr>
          <w:color w:val="2B2B2B"/>
          <w:w w:val="95"/>
          <w:sz w:val="25"/>
        </w:rPr>
        <w:t>т</w:t>
      </w:r>
    </w:p>
    <w:p w:rsidR="006F300D" w:rsidRDefault="006F300D" w:rsidP="006F300D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402F" w:rsidRDefault="0020402F" w:rsidP="006801CE">
      <w:pPr>
        <w:rPr>
          <w:rFonts w:ascii="Times New Roman" w:hAnsi="Times New Roman"/>
          <w:sz w:val="36"/>
          <w:szCs w:val="36"/>
        </w:rPr>
        <w:sectPr w:rsidR="0020402F" w:rsidSect="00243A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402F" w:rsidRDefault="0020402F" w:rsidP="0020402F">
      <w:pPr>
        <w:spacing w:before="77"/>
        <w:ind w:left="5569" w:right="5530"/>
        <w:jc w:val="center"/>
        <w:rPr>
          <w:rFonts w:ascii="Times New Roman" w:hAnsi="Times New Roman"/>
          <w:b/>
          <w:color w:val="282828"/>
          <w:w w:val="105"/>
          <w:sz w:val="23"/>
        </w:rPr>
      </w:pPr>
      <w:r w:rsidRPr="0020402F">
        <w:rPr>
          <w:rFonts w:ascii="Times New Roman" w:hAnsi="Times New Roman"/>
          <w:b/>
          <w:color w:val="212121"/>
          <w:spacing w:val="-1"/>
          <w:w w:val="105"/>
          <w:sz w:val="23"/>
        </w:rPr>
        <w:lastRenderedPageBreak/>
        <w:t>Учебный</w:t>
      </w:r>
      <w:r w:rsidRPr="0020402F">
        <w:rPr>
          <w:rFonts w:ascii="Times New Roman" w:hAnsi="Times New Roman"/>
          <w:b/>
          <w:color w:val="212121"/>
          <w:spacing w:val="1"/>
          <w:w w:val="105"/>
          <w:sz w:val="23"/>
        </w:rPr>
        <w:t xml:space="preserve"> </w:t>
      </w:r>
      <w:r w:rsidRPr="0020402F">
        <w:rPr>
          <w:rFonts w:ascii="Times New Roman" w:hAnsi="Times New Roman"/>
          <w:b/>
          <w:color w:val="1C1C1C"/>
          <w:spacing w:val="-1"/>
          <w:w w:val="105"/>
          <w:sz w:val="23"/>
        </w:rPr>
        <w:t>план</w:t>
      </w:r>
      <w:r w:rsidRPr="0020402F">
        <w:rPr>
          <w:rFonts w:ascii="Times New Roman" w:hAnsi="Times New Roman"/>
          <w:b/>
          <w:color w:val="1C1C1C"/>
          <w:spacing w:val="-7"/>
          <w:w w:val="105"/>
          <w:sz w:val="23"/>
        </w:rPr>
        <w:t xml:space="preserve"> </w:t>
      </w:r>
      <w:r w:rsidRPr="0020402F">
        <w:rPr>
          <w:rFonts w:ascii="Times New Roman" w:hAnsi="Times New Roman"/>
          <w:b/>
          <w:color w:val="343434"/>
          <w:w w:val="105"/>
          <w:sz w:val="23"/>
        </w:rPr>
        <w:t>на</w:t>
      </w:r>
      <w:r w:rsidRPr="0020402F">
        <w:rPr>
          <w:rFonts w:ascii="Times New Roman" w:hAnsi="Times New Roman"/>
          <w:b/>
          <w:color w:val="343434"/>
          <w:spacing w:val="-15"/>
          <w:w w:val="105"/>
          <w:sz w:val="23"/>
        </w:rPr>
        <w:t xml:space="preserve"> </w:t>
      </w:r>
      <w:r w:rsidRPr="0020402F">
        <w:rPr>
          <w:rFonts w:ascii="Times New Roman" w:hAnsi="Times New Roman"/>
          <w:b/>
          <w:color w:val="282828"/>
          <w:w w:val="105"/>
          <w:sz w:val="23"/>
        </w:rPr>
        <w:t>2022-2023</w:t>
      </w:r>
      <w:r w:rsidRPr="0020402F">
        <w:rPr>
          <w:rFonts w:ascii="Times New Roman" w:hAnsi="Times New Roman"/>
          <w:b/>
          <w:color w:val="282828"/>
          <w:spacing w:val="-10"/>
          <w:w w:val="105"/>
          <w:sz w:val="23"/>
        </w:rPr>
        <w:t xml:space="preserve"> </w:t>
      </w:r>
      <w:r w:rsidRPr="0020402F">
        <w:rPr>
          <w:rFonts w:ascii="Times New Roman" w:hAnsi="Times New Roman"/>
          <w:b/>
          <w:color w:val="242424"/>
          <w:w w:val="105"/>
          <w:sz w:val="23"/>
        </w:rPr>
        <w:t>учебный</w:t>
      </w:r>
      <w:r w:rsidRPr="0020402F">
        <w:rPr>
          <w:rFonts w:ascii="Times New Roman" w:hAnsi="Times New Roman"/>
          <w:b/>
          <w:color w:val="242424"/>
          <w:spacing w:val="-13"/>
          <w:w w:val="105"/>
          <w:sz w:val="23"/>
        </w:rPr>
        <w:t xml:space="preserve"> </w:t>
      </w:r>
      <w:r w:rsidRPr="0020402F">
        <w:rPr>
          <w:rFonts w:ascii="Times New Roman" w:hAnsi="Times New Roman"/>
          <w:b/>
          <w:color w:val="282828"/>
          <w:w w:val="105"/>
          <w:sz w:val="23"/>
        </w:rPr>
        <w:t>год</w:t>
      </w:r>
    </w:p>
    <w:tbl>
      <w:tblPr>
        <w:tblStyle w:val="a9"/>
        <w:tblW w:w="14668" w:type="dxa"/>
        <w:tblLook w:val="04A0"/>
      </w:tblPr>
      <w:tblGrid>
        <w:gridCol w:w="3652"/>
        <w:gridCol w:w="1836"/>
        <w:gridCol w:w="1836"/>
        <w:gridCol w:w="1836"/>
        <w:gridCol w:w="1836"/>
        <w:gridCol w:w="1836"/>
        <w:gridCol w:w="1836"/>
      </w:tblGrid>
      <w:tr w:rsidR="002B21EB" w:rsidTr="00C649D6">
        <w:tc>
          <w:tcPr>
            <w:tcW w:w="3652" w:type="dxa"/>
          </w:tcPr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Вариативная </w:t>
            </w:r>
            <w:r w:rsidRPr="002B21EB">
              <w:rPr>
                <w:rFonts w:ascii="Times New Roman" w:hAnsi="Times New Roman"/>
                <w:sz w:val="23"/>
              </w:rPr>
              <w:t>(обязательная часть)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1EB">
              <w:rPr>
                <w:rFonts w:ascii="Times New Roman" w:hAnsi="Times New Roman"/>
                <w:color w:val="313131"/>
                <w:w w:val="105"/>
                <w:sz w:val="24"/>
                <w:szCs w:val="24"/>
              </w:rPr>
              <w:t>2-3</w:t>
            </w:r>
            <w:r w:rsidRPr="002B21EB">
              <w:rPr>
                <w:rFonts w:ascii="Times New Roman" w:hAnsi="Times New Roman"/>
                <w:color w:val="313131"/>
                <w:spacing w:val="-2"/>
                <w:w w:val="105"/>
                <w:sz w:val="24"/>
                <w:szCs w:val="24"/>
              </w:rPr>
              <w:t xml:space="preserve"> </w:t>
            </w:r>
            <w:r w:rsidRPr="002B21EB">
              <w:rPr>
                <w:rFonts w:ascii="Times New Roman" w:hAnsi="Times New Roman"/>
                <w:color w:val="2A2A2A"/>
                <w:w w:val="105"/>
                <w:sz w:val="24"/>
                <w:szCs w:val="24"/>
              </w:rPr>
              <w:t>года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1EB">
              <w:rPr>
                <w:rFonts w:ascii="Times New Roman" w:hAnsi="Times New Roman"/>
                <w:color w:val="383838"/>
                <w:w w:val="95"/>
                <w:sz w:val="24"/>
                <w:szCs w:val="24"/>
              </w:rPr>
              <w:t>3-4</w:t>
            </w:r>
            <w:r w:rsidRPr="002B21EB">
              <w:rPr>
                <w:rFonts w:ascii="Times New Roman" w:hAnsi="Times New Roman"/>
                <w:color w:val="383838"/>
                <w:spacing w:val="2"/>
                <w:w w:val="95"/>
                <w:sz w:val="24"/>
                <w:szCs w:val="24"/>
              </w:rPr>
              <w:t xml:space="preserve"> </w:t>
            </w:r>
            <w:r w:rsidRPr="002B21EB">
              <w:rPr>
                <w:rFonts w:ascii="Times New Roman" w:hAnsi="Times New Roman"/>
                <w:color w:val="242424"/>
                <w:w w:val="95"/>
                <w:sz w:val="24"/>
                <w:szCs w:val="24"/>
              </w:rPr>
              <w:t>года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1EB">
              <w:rPr>
                <w:rFonts w:ascii="Times New Roman" w:hAnsi="Times New Roman"/>
                <w:color w:val="2F2F2F"/>
                <w:w w:val="95"/>
                <w:sz w:val="24"/>
                <w:szCs w:val="24"/>
              </w:rPr>
              <w:t>4-5</w:t>
            </w:r>
            <w:r w:rsidRPr="002B21EB">
              <w:rPr>
                <w:rFonts w:ascii="Times New Roman" w:hAnsi="Times New Roman"/>
                <w:color w:val="2F2F2F"/>
                <w:spacing w:val="-3"/>
                <w:w w:val="95"/>
                <w:sz w:val="24"/>
                <w:szCs w:val="24"/>
              </w:rPr>
              <w:t xml:space="preserve"> </w:t>
            </w:r>
            <w:r w:rsidRPr="002B21EB">
              <w:rPr>
                <w:rFonts w:ascii="Times New Roman" w:hAnsi="Times New Roman"/>
                <w:color w:val="2B2B2B"/>
                <w:w w:val="95"/>
                <w:sz w:val="24"/>
                <w:szCs w:val="24"/>
              </w:rPr>
              <w:t>лет</w:t>
            </w:r>
          </w:p>
        </w:tc>
        <w:tc>
          <w:tcPr>
            <w:tcW w:w="1836" w:type="dxa"/>
          </w:tcPr>
          <w:p w:rsidR="002B21EB" w:rsidRDefault="002B21EB" w:rsidP="002B21EB">
            <w:pPr>
              <w:pStyle w:val="TableParagraph"/>
              <w:spacing w:line="229" w:lineRule="exact"/>
              <w:ind w:left="96" w:right="73"/>
              <w:jc w:val="center"/>
              <w:rPr>
                <w:sz w:val="23"/>
              </w:rPr>
            </w:pPr>
            <w:r>
              <w:rPr>
                <w:color w:val="242424"/>
                <w:w w:val="95"/>
                <w:sz w:val="23"/>
              </w:rPr>
              <w:t xml:space="preserve">5-6 </w:t>
            </w:r>
            <w:r>
              <w:rPr>
                <w:color w:val="2D2D2D"/>
                <w:w w:val="95"/>
                <w:sz w:val="23"/>
              </w:rPr>
              <w:t>лет</w:t>
            </w:r>
          </w:p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</w:p>
        </w:tc>
        <w:tc>
          <w:tcPr>
            <w:tcW w:w="1836" w:type="dxa"/>
          </w:tcPr>
          <w:p w:rsidR="002B21EB" w:rsidRDefault="002B21EB" w:rsidP="002B21EB">
            <w:pPr>
              <w:pStyle w:val="TableParagraph"/>
              <w:spacing w:line="229" w:lineRule="exact"/>
              <w:ind w:left="115" w:right="71"/>
              <w:jc w:val="center"/>
              <w:rPr>
                <w:sz w:val="23"/>
              </w:rPr>
            </w:pPr>
            <w:r>
              <w:rPr>
                <w:color w:val="282828"/>
                <w:w w:val="95"/>
                <w:sz w:val="23"/>
              </w:rPr>
              <w:t xml:space="preserve">5-6 </w:t>
            </w:r>
            <w:r>
              <w:rPr>
                <w:color w:val="2B2B2B"/>
                <w:w w:val="95"/>
                <w:sz w:val="23"/>
              </w:rPr>
              <w:t>лет</w:t>
            </w:r>
          </w:p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</w:p>
        </w:tc>
        <w:tc>
          <w:tcPr>
            <w:tcW w:w="1836" w:type="dxa"/>
          </w:tcPr>
          <w:p w:rsidR="002B21EB" w:rsidRDefault="002B21EB" w:rsidP="002B21EB">
            <w:pPr>
              <w:pStyle w:val="TableParagraph"/>
              <w:spacing w:line="229" w:lineRule="exact"/>
              <w:ind w:left="117" w:right="93"/>
              <w:jc w:val="center"/>
              <w:rPr>
                <w:sz w:val="23"/>
              </w:rPr>
            </w:pPr>
            <w:r>
              <w:rPr>
                <w:color w:val="2F2F2F"/>
                <w:w w:val="95"/>
                <w:sz w:val="23"/>
              </w:rPr>
              <w:t>6-7</w:t>
            </w:r>
            <w:r>
              <w:rPr>
                <w:color w:val="2F2F2F"/>
                <w:spacing w:val="-3"/>
                <w:w w:val="95"/>
                <w:sz w:val="23"/>
              </w:rPr>
              <w:t xml:space="preserve"> </w:t>
            </w:r>
            <w:r>
              <w:rPr>
                <w:color w:val="212121"/>
                <w:w w:val="95"/>
                <w:sz w:val="23"/>
              </w:rPr>
              <w:t>лет</w:t>
            </w:r>
          </w:p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</w:p>
        </w:tc>
      </w:tr>
      <w:tr w:rsidR="002B21EB" w:rsidTr="00C649D6">
        <w:tc>
          <w:tcPr>
            <w:tcW w:w="3652" w:type="dxa"/>
          </w:tcPr>
          <w:p w:rsidR="002B21EB" w:rsidRP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  <w:r w:rsidRPr="002B21EB">
              <w:rPr>
                <w:rFonts w:ascii="Times New Roman" w:hAnsi="Times New Roman"/>
                <w:b/>
                <w:color w:val="282828"/>
                <w:w w:val="105"/>
                <w:sz w:val="23"/>
              </w:rPr>
              <w:t>Познавательное</w:t>
            </w:r>
            <w:r w:rsidRPr="002B21EB">
              <w:rPr>
                <w:rFonts w:ascii="Times New Roman" w:hAnsi="Times New Roman"/>
                <w:b/>
                <w:color w:val="282828"/>
                <w:spacing w:val="2"/>
                <w:w w:val="105"/>
                <w:sz w:val="23"/>
              </w:rPr>
              <w:t xml:space="preserve"> </w:t>
            </w:r>
            <w:r w:rsidRPr="002B21EB">
              <w:rPr>
                <w:rFonts w:ascii="Times New Roman" w:hAnsi="Times New Roman"/>
                <w:b/>
                <w:color w:val="232323"/>
                <w:w w:val="105"/>
                <w:sz w:val="23"/>
              </w:rPr>
              <w:t>развитие</w:t>
            </w:r>
          </w:p>
        </w:tc>
        <w:tc>
          <w:tcPr>
            <w:tcW w:w="1836" w:type="dxa"/>
          </w:tcPr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</w:p>
        </w:tc>
        <w:tc>
          <w:tcPr>
            <w:tcW w:w="1836" w:type="dxa"/>
          </w:tcPr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</w:p>
        </w:tc>
        <w:tc>
          <w:tcPr>
            <w:tcW w:w="1836" w:type="dxa"/>
          </w:tcPr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</w:p>
        </w:tc>
        <w:tc>
          <w:tcPr>
            <w:tcW w:w="1836" w:type="dxa"/>
          </w:tcPr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</w:p>
        </w:tc>
        <w:tc>
          <w:tcPr>
            <w:tcW w:w="1836" w:type="dxa"/>
          </w:tcPr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</w:p>
        </w:tc>
        <w:tc>
          <w:tcPr>
            <w:tcW w:w="1836" w:type="dxa"/>
          </w:tcPr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</w:p>
        </w:tc>
      </w:tr>
      <w:tr w:rsidR="002B21EB" w:rsidTr="00C649D6">
        <w:tc>
          <w:tcPr>
            <w:tcW w:w="14668" w:type="dxa"/>
            <w:gridSpan w:val="7"/>
          </w:tcPr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Приоритетный вид деятельности: </w:t>
            </w:r>
            <w:r w:rsidRPr="002B21EB">
              <w:rPr>
                <w:rFonts w:ascii="Times New Roman" w:hAnsi="Times New Roman"/>
                <w:sz w:val="23"/>
              </w:rPr>
              <w:t>познавательно-исследовательская, конс</w:t>
            </w:r>
            <w:r>
              <w:rPr>
                <w:rFonts w:ascii="Times New Roman" w:hAnsi="Times New Roman"/>
                <w:sz w:val="23"/>
              </w:rPr>
              <w:t>т</w:t>
            </w:r>
            <w:r w:rsidRPr="002B21EB">
              <w:rPr>
                <w:rFonts w:ascii="Times New Roman" w:hAnsi="Times New Roman"/>
                <w:sz w:val="23"/>
              </w:rPr>
              <w:t>руктивная</w:t>
            </w:r>
          </w:p>
        </w:tc>
      </w:tr>
      <w:tr w:rsidR="002B21EB" w:rsidTr="00C649D6">
        <w:tc>
          <w:tcPr>
            <w:tcW w:w="3652" w:type="dxa"/>
          </w:tcPr>
          <w:p w:rsidR="002B21EB" w:rsidRPr="002B21EB" w:rsidRDefault="002B21EB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 w:rsidRPr="002B21EB">
              <w:rPr>
                <w:rFonts w:ascii="Times New Roman" w:hAnsi="Times New Roman"/>
                <w:color w:val="282828"/>
                <w:w w:val="105"/>
                <w:sz w:val="23"/>
              </w:rPr>
              <w:t>Формирование целостной картины мира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1,75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1,75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</w:tr>
      <w:tr w:rsidR="002B21EB" w:rsidTr="00C649D6">
        <w:tc>
          <w:tcPr>
            <w:tcW w:w="3652" w:type="dxa"/>
          </w:tcPr>
          <w:p w:rsidR="002B21EB" w:rsidRPr="002B21EB" w:rsidRDefault="002B21EB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>
              <w:rPr>
                <w:rFonts w:ascii="Times New Roman" w:hAnsi="Times New Roman"/>
                <w:color w:val="282828"/>
                <w:w w:val="105"/>
                <w:sz w:val="23"/>
              </w:rPr>
              <w:t>Конструирование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0,25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0,25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</w:tr>
      <w:tr w:rsidR="002B21EB" w:rsidTr="00C649D6">
        <w:tc>
          <w:tcPr>
            <w:tcW w:w="3652" w:type="dxa"/>
          </w:tcPr>
          <w:p w:rsidR="002B21EB" w:rsidRDefault="002B21EB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>
              <w:rPr>
                <w:rFonts w:ascii="Times New Roman" w:hAnsi="Times New Roman"/>
                <w:color w:val="282828"/>
                <w:w w:val="105"/>
                <w:sz w:val="23"/>
              </w:rPr>
              <w:t>ФЭМП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2</w:t>
            </w:r>
          </w:p>
        </w:tc>
      </w:tr>
      <w:tr w:rsidR="002B21EB" w:rsidTr="00C649D6">
        <w:tc>
          <w:tcPr>
            <w:tcW w:w="3652" w:type="dxa"/>
          </w:tcPr>
          <w:p w:rsidR="002B21EB" w:rsidRPr="002B21EB" w:rsidRDefault="002B21EB" w:rsidP="002B21EB">
            <w:pPr>
              <w:spacing w:before="77"/>
              <w:ind w:right="-31"/>
              <w:rPr>
                <w:rFonts w:ascii="Times New Roman" w:hAnsi="Times New Roman"/>
                <w:b/>
                <w:color w:val="282828"/>
                <w:w w:val="105"/>
                <w:sz w:val="23"/>
              </w:rPr>
            </w:pPr>
            <w:r w:rsidRPr="002B21EB">
              <w:rPr>
                <w:rFonts w:ascii="Times New Roman" w:hAnsi="Times New Roman"/>
                <w:b/>
                <w:color w:val="282828"/>
                <w:w w:val="105"/>
                <w:sz w:val="23"/>
              </w:rPr>
              <w:t>Речевое развитие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2B21EB" w:rsidRPr="002B21EB" w:rsidRDefault="002B21EB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 w:rsidRPr="002B21EB">
              <w:rPr>
                <w:rFonts w:ascii="Times New Roman" w:hAnsi="Times New Roman"/>
                <w:sz w:val="23"/>
              </w:rPr>
              <w:t>2</w:t>
            </w:r>
          </w:p>
        </w:tc>
      </w:tr>
      <w:tr w:rsidR="002B21EB" w:rsidTr="00C649D6">
        <w:tc>
          <w:tcPr>
            <w:tcW w:w="14668" w:type="dxa"/>
            <w:gridSpan w:val="7"/>
          </w:tcPr>
          <w:p w:rsidR="002B21EB" w:rsidRPr="002B21EB" w:rsidRDefault="002B21EB" w:rsidP="002B21EB">
            <w:pPr>
              <w:spacing w:before="77"/>
              <w:ind w:right="-31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Приоритетный вид деятельности</w:t>
            </w:r>
            <w:r w:rsidR="00C649D6">
              <w:rPr>
                <w:rFonts w:ascii="Times New Roman" w:hAnsi="Times New Roman"/>
                <w:b/>
                <w:sz w:val="23"/>
              </w:rPr>
              <w:t xml:space="preserve">: </w:t>
            </w:r>
            <w:proofErr w:type="gramStart"/>
            <w:r w:rsidR="00C649D6" w:rsidRPr="00C649D6">
              <w:rPr>
                <w:rFonts w:ascii="Times New Roman" w:hAnsi="Times New Roman"/>
                <w:sz w:val="23"/>
              </w:rPr>
              <w:t>коммуникативная</w:t>
            </w:r>
            <w:proofErr w:type="gramEnd"/>
            <w:r w:rsidR="00C649D6" w:rsidRPr="00C649D6">
              <w:rPr>
                <w:rFonts w:ascii="Times New Roman" w:hAnsi="Times New Roman"/>
                <w:sz w:val="23"/>
              </w:rPr>
              <w:t>, приобщение к художественной литературе</w:t>
            </w:r>
          </w:p>
        </w:tc>
      </w:tr>
      <w:tr w:rsidR="002B21EB" w:rsidTr="00C649D6">
        <w:tc>
          <w:tcPr>
            <w:tcW w:w="3652" w:type="dxa"/>
          </w:tcPr>
          <w:p w:rsidR="002B21EB" w:rsidRPr="00C649D6" w:rsidRDefault="00C649D6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 w:rsidRPr="00C649D6">
              <w:rPr>
                <w:rFonts w:ascii="Times New Roman" w:hAnsi="Times New Roman"/>
                <w:color w:val="282828"/>
                <w:w w:val="105"/>
                <w:sz w:val="23"/>
              </w:rPr>
              <w:t>Развитие речи. Ознакомление с художественной литературой</w:t>
            </w:r>
          </w:p>
        </w:tc>
        <w:tc>
          <w:tcPr>
            <w:tcW w:w="1836" w:type="dxa"/>
          </w:tcPr>
          <w:p w:rsidR="002B21EB" w:rsidRPr="002B21EB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</w:t>
            </w:r>
          </w:p>
        </w:tc>
        <w:tc>
          <w:tcPr>
            <w:tcW w:w="1836" w:type="dxa"/>
          </w:tcPr>
          <w:p w:rsidR="002B21EB" w:rsidRPr="002B21EB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</w:tr>
      <w:tr w:rsidR="00C649D6" w:rsidTr="00C649D6">
        <w:tc>
          <w:tcPr>
            <w:tcW w:w="3652" w:type="dxa"/>
          </w:tcPr>
          <w:p w:rsidR="00C649D6" w:rsidRPr="00C649D6" w:rsidRDefault="00C649D6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>
              <w:rPr>
                <w:rFonts w:ascii="Times New Roman" w:hAnsi="Times New Roman"/>
                <w:color w:val="282828"/>
                <w:w w:val="105"/>
                <w:sz w:val="23"/>
              </w:rPr>
              <w:t>Обучение грамоте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</w:t>
            </w:r>
          </w:p>
        </w:tc>
      </w:tr>
      <w:tr w:rsidR="00C649D6" w:rsidTr="00C649D6">
        <w:tc>
          <w:tcPr>
            <w:tcW w:w="3652" w:type="dxa"/>
          </w:tcPr>
          <w:p w:rsidR="00C649D6" w:rsidRDefault="00C649D6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>
              <w:rPr>
                <w:rFonts w:ascii="Times New Roman" w:hAnsi="Times New Roman"/>
                <w:color w:val="282828"/>
                <w:w w:val="105"/>
                <w:sz w:val="23"/>
              </w:rPr>
              <w:t xml:space="preserve">Логопедия 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C649D6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</w:t>
            </w:r>
          </w:p>
        </w:tc>
      </w:tr>
      <w:tr w:rsidR="00C649D6" w:rsidTr="00C649D6">
        <w:tc>
          <w:tcPr>
            <w:tcW w:w="3652" w:type="dxa"/>
          </w:tcPr>
          <w:p w:rsidR="00C649D6" w:rsidRPr="00C649D6" w:rsidRDefault="00C649D6" w:rsidP="002B21EB">
            <w:pPr>
              <w:spacing w:before="77"/>
              <w:ind w:right="-31"/>
              <w:rPr>
                <w:rFonts w:ascii="Times New Roman" w:hAnsi="Times New Roman"/>
                <w:b/>
                <w:color w:val="282828"/>
                <w:w w:val="105"/>
                <w:sz w:val="23"/>
              </w:rPr>
            </w:pPr>
            <w:r w:rsidRPr="00C649D6">
              <w:rPr>
                <w:rFonts w:ascii="Times New Roman" w:hAnsi="Times New Roman"/>
                <w:b/>
                <w:color w:val="282828"/>
                <w:w w:val="105"/>
                <w:sz w:val="23"/>
              </w:rPr>
              <w:t>Художественно-эстетическое развитие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</w:t>
            </w:r>
          </w:p>
        </w:tc>
        <w:tc>
          <w:tcPr>
            <w:tcW w:w="1836" w:type="dxa"/>
          </w:tcPr>
          <w:p w:rsidR="00C649D6" w:rsidRDefault="00C649D6" w:rsidP="00C649D6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4</w:t>
            </w:r>
          </w:p>
        </w:tc>
      </w:tr>
      <w:tr w:rsidR="00C649D6" w:rsidTr="00C649D6">
        <w:tc>
          <w:tcPr>
            <w:tcW w:w="14668" w:type="dxa"/>
            <w:gridSpan w:val="7"/>
          </w:tcPr>
          <w:p w:rsidR="00C649D6" w:rsidRDefault="00C649D6" w:rsidP="00C649D6">
            <w:pPr>
              <w:spacing w:before="77"/>
              <w:ind w:right="-31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Приоритетный вид деятельности: </w:t>
            </w:r>
            <w:r w:rsidRPr="00C649D6">
              <w:rPr>
                <w:rFonts w:ascii="Times New Roman" w:hAnsi="Times New Roman"/>
                <w:sz w:val="23"/>
              </w:rPr>
              <w:t>изобразительная, художественный труд, музыкальная</w:t>
            </w:r>
          </w:p>
        </w:tc>
      </w:tr>
      <w:tr w:rsidR="00C649D6" w:rsidTr="00C649D6">
        <w:tc>
          <w:tcPr>
            <w:tcW w:w="3652" w:type="dxa"/>
          </w:tcPr>
          <w:p w:rsidR="00C649D6" w:rsidRDefault="00C649D6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>
              <w:rPr>
                <w:rFonts w:ascii="Times New Roman" w:hAnsi="Times New Roman"/>
                <w:color w:val="282828"/>
                <w:w w:val="105"/>
                <w:sz w:val="23"/>
              </w:rPr>
              <w:t>Музыкальное развитие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C649D6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</w:tr>
      <w:tr w:rsidR="00C649D6" w:rsidTr="00C649D6">
        <w:tc>
          <w:tcPr>
            <w:tcW w:w="3652" w:type="dxa"/>
          </w:tcPr>
          <w:p w:rsidR="00C649D6" w:rsidRDefault="00C649D6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>
              <w:rPr>
                <w:rFonts w:ascii="Times New Roman" w:hAnsi="Times New Roman"/>
                <w:color w:val="282828"/>
                <w:w w:val="105"/>
                <w:sz w:val="23"/>
              </w:rPr>
              <w:t>Рисование, лепка, аппликация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C649D6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</w:tr>
      <w:tr w:rsidR="00C649D6" w:rsidTr="00C649D6">
        <w:tc>
          <w:tcPr>
            <w:tcW w:w="3652" w:type="dxa"/>
          </w:tcPr>
          <w:p w:rsidR="00C649D6" w:rsidRDefault="00C649D6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>
              <w:rPr>
                <w:rFonts w:ascii="Times New Roman" w:hAnsi="Times New Roman"/>
                <w:color w:val="282828"/>
                <w:w w:val="105"/>
                <w:sz w:val="23"/>
              </w:rPr>
              <w:t>Физическая культура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</w:t>
            </w:r>
          </w:p>
        </w:tc>
        <w:tc>
          <w:tcPr>
            <w:tcW w:w="1836" w:type="dxa"/>
          </w:tcPr>
          <w:p w:rsidR="00C649D6" w:rsidRDefault="00C649D6" w:rsidP="00C649D6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</w:t>
            </w:r>
          </w:p>
        </w:tc>
      </w:tr>
      <w:tr w:rsidR="00C649D6" w:rsidTr="00C649D6">
        <w:tc>
          <w:tcPr>
            <w:tcW w:w="14668" w:type="dxa"/>
            <w:gridSpan w:val="7"/>
          </w:tcPr>
          <w:p w:rsidR="00C649D6" w:rsidRDefault="00C649D6" w:rsidP="00C649D6">
            <w:pPr>
              <w:spacing w:before="77"/>
              <w:ind w:right="-31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 xml:space="preserve">Приоритетный вид деятельности: </w:t>
            </w:r>
            <w:proofErr w:type="gramStart"/>
            <w:r w:rsidRPr="00C649D6">
              <w:rPr>
                <w:rFonts w:ascii="Times New Roman" w:hAnsi="Times New Roman"/>
                <w:sz w:val="23"/>
              </w:rPr>
              <w:t>двигательная</w:t>
            </w:r>
            <w:proofErr w:type="gramEnd"/>
          </w:p>
        </w:tc>
      </w:tr>
      <w:tr w:rsidR="00C649D6" w:rsidTr="00C649D6">
        <w:tc>
          <w:tcPr>
            <w:tcW w:w="3652" w:type="dxa"/>
          </w:tcPr>
          <w:p w:rsidR="00C649D6" w:rsidRDefault="00C649D6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>
              <w:rPr>
                <w:rFonts w:ascii="Times New Roman" w:hAnsi="Times New Roman"/>
                <w:color w:val="282828"/>
                <w:w w:val="105"/>
                <w:sz w:val="23"/>
              </w:rPr>
              <w:t>ИТОГО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10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10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10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12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12</w:t>
            </w:r>
          </w:p>
        </w:tc>
        <w:tc>
          <w:tcPr>
            <w:tcW w:w="1836" w:type="dxa"/>
          </w:tcPr>
          <w:p w:rsidR="00C649D6" w:rsidRDefault="00C649D6" w:rsidP="00C649D6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13</w:t>
            </w:r>
          </w:p>
        </w:tc>
      </w:tr>
      <w:tr w:rsidR="00C649D6" w:rsidTr="009037EF">
        <w:tc>
          <w:tcPr>
            <w:tcW w:w="14668" w:type="dxa"/>
            <w:gridSpan w:val="7"/>
          </w:tcPr>
          <w:p w:rsidR="00C649D6" w:rsidRDefault="00C649D6" w:rsidP="00C649D6">
            <w:pPr>
              <w:spacing w:before="77"/>
              <w:ind w:right="-31"/>
              <w:rPr>
                <w:rFonts w:ascii="Times New Roman" w:hAnsi="Times New Roman"/>
                <w:sz w:val="23"/>
              </w:rPr>
            </w:pPr>
            <w:r w:rsidRPr="00C649D6">
              <w:rPr>
                <w:rFonts w:ascii="Times New Roman" w:hAnsi="Times New Roman"/>
                <w:b/>
                <w:color w:val="282828"/>
                <w:w w:val="105"/>
                <w:sz w:val="23"/>
              </w:rPr>
              <w:t>Социально-коммуникативное развитие:</w:t>
            </w:r>
            <w:r>
              <w:rPr>
                <w:rFonts w:ascii="Times New Roman" w:hAnsi="Times New Roman"/>
                <w:color w:val="282828"/>
                <w:w w:val="105"/>
                <w:sz w:val="23"/>
              </w:rPr>
              <w:t xml:space="preserve"> ежедневно в режиме дня</w:t>
            </w:r>
          </w:p>
        </w:tc>
      </w:tr>
      <w:tr w:rsidR="00C649D6" w:rsidTr="00AB48F3">
        <w:tc>
          <w:tcPr>
            <w:tcW w:w="14668" w:type="dxa"/>
            <w:gridSpan w:val="7"/>
          </w:tcPr>
          <w:p w:rsidR="00C649D6" w:rsidRPr="00C649D6" w:rsidRDefault="00C649D6" w:rsidP="00C649D6">
            <w:pPr>
              <w:spacing w:before="77"/>
              <w:ind w:right="-31"/>
              <w:rPr>
                <w:rFonts w:ascii="Times New Roman" w:hAnsi="Times New Roman"/>
                <w:b/>
                <w:sz w:val="23"/>
              </w:rPr>
            </w:pPr>
            <w:r w:rsidRPr="00C649D6">
              <w:rPr>
                <w:rFonts w:ascii="Times New Roman" w:hAnsi="Times New Roman"/>
                <w:b/>
                <w:color w:val="282828"/>
                <w:w w:val="105"/>
                <w:sz w:val="23"/>
              </w:rPr>
              <w:t>Вариативная часть</w:t>
            </w:r>
          </w:p>
        </w:tc>
      </w:tr>
      <w:tr w:rsidR="00C649D6" w:rsidTr="00C649D6">
        <w:tc>
          <w:tcPr>
            <w:tcW w:w="3652" w:type="dxa"/>
          </w:tcPr>
          <w:p w:rsidR="00C649D6" w:rsidRDefault="00C649D6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>
              <w:rPr>
                <w:rFonts w:ascii="Times New Roman" w:hAnsi="Times New Roman"/>
                <w:color w:val="282828"/>
                <w:w w:val="105"/>
                <w:sz w:val="23"/>
              </w:rPr>
              <w:t>Татарский язык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  <w:tc>
          <w:tcPr>
            <w:tcW w:w="1836" w:type="dxa"/>
          </w:tcPr>
          <w:p w:rsidR="00C649D6" w:rsidRDefault="00C649D6" w:rsidP="00C649D6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</w:t>
            </w:r>
          </w:p>
        </w:tc>
      </w:tr>
      <w:tr w:rsidR="00C649D6" w:rsidTr="00C649D6">
        <w:tc>
          <w:tcPr>
            <w:tcW w:w="3652" w:type="dxa"/>
          </w:tcPr>
          <w:p w:rsidR="00C649D6" w:rsidRDefault="00C649D6" w:rsidP="002B21EB">
            <w:pPr>
              <w:spacing w:before="77"/>
              <w:ind w:right="-31"/>
              <w:rPr>
                <w:rFonts w:ascii="Times New Roman" w:hAnsi="Times New Roman"/>
                <w:color w:val="282828"/>
                <w:w w:val="105"/>
                <w:sz w:val="23"/>
              </w:rPr>
            </w:pPr>
            <w:r>
              <w:rPr>
                <w:rFonts w:ascii="Times New Roman" w:hAnsi="Times New Roman"/>
                <w:color w:val="282828"/>
                <w:w w:val="105"/>
                <w:sz w:val="23"/>
              </w:rPr>
              <w:t>ИТОГО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10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10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10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13</w:t>
            </w:r>
          </w:p>
        </w:tc>
        <w:tc>
          <w:tcPr>
            <w:tcW w:w="1836" w:type="dxa"/>
          </w:tcPr>
          <w:p w:rsidR="00C649D6" w:rsidRDefault="00C649D6" w:rsidP="002B21EB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13</w:t>
            </w:r>
          </w:p>
        </w:tc>
        <w:tc>
          <w:tcPr>
            <w:tcW w:w="1836" w:type="dxa"/>
          </w:tcPr>
          <w:p w:rsidR="00C649D6" w:rsidRDefault="00C649D6" w:rsidP="00C649D6">
            <w:pPr>
              <w:spacing w:before="77"/>
              <w:ind w:right="-31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15</w:t>
            </w:r>
          </w:p>
        </w:tc>
      </w:tr>
    </w:tbl>
    <w:p w:rsidR="002B21EB" w:rsidRPr="0020402F" w:rsidRDefault="002B21EB" w:rsidP="002B21EB">
      <w:pPr>
        <w:spacing w:before="77"/>
        <w:ind w:right="-31"/>
        <w:rPr>
          <w:rFonts w:ascii="Times New Roman" w:hAnsi="Times New Roman"/>
          <w:b/>
          <w:sz w:val="23"/>
        </w:rPr>
      </w:pPr>
    </w:p>
    <w:p w:rsidR="0020402F" w:rsidRDefault="0020402F" w:rsidP="0020402F">
      <w:pPr>
        <w:pStyle w:val="a5"/>
        <w:spacing w:before="9" w:after="1"/>
        <w:rPr>
          <w:b/>
          <w:sz w:val="27"/>
        </w:rPr>
      </w:pPr>
    </w:p>
    <w:p w:rsidR="006801CE" w:rsidRPr="006801CE" w:rsidRDefault="006801CE" w:rsidP="006801CE">
      <w:pPr>
        <w:rPr>
          <w:rFonts w:ascii="Times New Roman" w:hAnsi="Times New Roman"/>
          <w:sz w:val="36"/>
          <w:szCs w:val="36"/>
        </w:rPr>
      </w:pPr>
    </w:p>
    <w:sectPr w:rsidR="006801CE" w:rsidRPr="006801CE" w:rsidSect="0020402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A33F0"/>
    <w:multiLevelType w:val="hybridMultilevel"/>
    <w:tmpl w:val="377E5518"/>
    <w:lvl w:ilvl="0" w:tplc="10BEB0B2">
      <w:start w:val="1"/>
      <w:numFmt w:val="decimal"/>
      <w:lvlText w:val="%1."/>
      <w:lvlJc w:val="left"/>
      <w:pPr>
        <w:ind w:left="807" w:hanging="347"/>
        <w:jc w:val="left"/>
      </w:pPr>
      <w:rPr>
        <w:rFonts w:hint="default"/>
        <w:w w:val="97"/>
        <w:lang w:val="ru-RU" w:eastAsia="en-US" w:bidi="ar-SA"/>
      </w:rPr>
    </w:lvl>
    <w:lvl w:ilvl="1" w:tplc="2CE48E6A">
      <w:numFmt w:val="bullet"/>
      <w:lvlText w:val="•"/>
      <w:lvlJc w:val="left"/>
      <w:pPr>
        <w:ind w:left="1680" w:hanging="347"/>
      </w:pPr>
      <w:rPr>
        <w:rFonts w:hint="default"/>
        <w:lang w:val="ru-RU" w:eastAsia="en-US" w:bidi="ar-SA"/>
      </w:rPr>
    </w:lvl>
    <w:lvl w:ilvl="2" w:tplc="24F413FE">
      <w:numFmt w:val="bullet"/>
      <w:lvlText w:val="•"/>
      <w:lvlJc w:val="left"/>
      <w:pPr>
        <w:ind w:left="2560" w:hanging="347"/>
      </w:pPr>
      <w:rPr>
        <w:rFonts w:hint="default"/>
        <w:lang w:val="ru-RU" w:eastAsia="en-US" w:bidi="ar-SA"/>
      </w:rPr>
    </w:lvl>
    <w:lvl w:ilvl="3" w:tplc="6C80F4EA">
      <w:numFmt w:val="bullet"/>
      <w:lvlText w:val="•"/>
      <w:lvlJc w:val="left"/>
      <w:pPr>
        <w:ind w:left="3440" w:hanging="347"/>
      </w:pPr>
      <w:rPr>
        <w:rFonts w:hint="default"/>
        <w:lang w:val="ru-RU" w:eastAsia="en-US" w:bidi="ar-SA"/>
      </w:rPr>
    </w:lvl>
    <w:lvl w:ilvl="4" w:tplc="4EC2F912">
      <w:numFmt w:val="bullet"/>
      <w:lvlText w:val="•"/>
      <w:lvlJc w:val="left"/>
      <w:pPr>
        <w:ind w:left="4320" w:hanging="347"/>
      </w:pPr>
      <w:rPr>
        <w:rFonts w:hint="default"/>
        <w:lang w:val="ru-RU" w:eastAsia="en-US" w:bidi="ar-SA"/>
      </w:rPr>
    </w:lvl>
    <w:lvl w:ilvl="5" w:tplc="EE002B92">
      <w:numFmt w:val="bullet"/>
      <w:lvlText w:val="•"/>
      <w:lvlJc w:val="left"/>
      <w:pPr>
        <w:ind w:left="5200" w:hanging="347"/>
      </w:pPr>
      <w:rPr>
        <w:rFonts w:hint="default"/>
        <w:lang w:val="ru-RU" w:eastAsia="en-US" w:bidi="ar-SA"/>
      </w:rPr>
    </w:lvl>
    <w:lvl w:ilvl="6" w:tplc="FD7067E0">
      <w:numFmt w:val="bullet"/>
      <w:lvlText w:val="•"/>
      <w:lvlJc w:val="left"/>
      <w:pPr>
        <w:ind w:left="6080" w:hanging="347"/>
      </w:pPr>
      <w:rPr>
        <w:rFonts w:hint="default"/>
        <w:lang w:val="ru-RU" w:eastAsia="en-US" w:bidi="ar-SA"/>
      </w:rPr>
    </w:lvl>
    <w:lvl w:ilvl="7" w:tplc="6FB60272">
      <w:numFmt w:val="bullet"/>
      <w:lvlText w:val="•"/>
      <w:lvlJc w:val="left"/>
      <w:pPr>
        <w:ind w:left="6960" w:hanging="347"/>
      </w:pPr>
      <w:rPr>
        <w:rFonts w:hint="default"/>
        <w:lang w:val="ru-RU" w:eastAsia="en-US" w:bidi="ar-SA"/>
      </w:rPr>
    </w:lvl>
    <w:lvl w:ilvl="8" w:tplc="0DE44F7C">
      <w:numFmt w:val="bullet"/>
      <w:lvlText w:val="•"/>
      <w:lvlJc w:val="left"/>
      <w:pPr>
        <w:ind w:left="7840" w:hanging="347"/>
      </w:pPr>
      <w:rPr>
        <w:rFonts w:hint="default"/>
        <w:lang w:val="ru-RU" w:eastAsia="en-US" w:bidi="ar-SA"/>
      </w:rPr>
    </w:lvl>
  </w:abstractNum>
  <w:abstractNum w:abstractNumId="1">
    <w:nsid w:val="2E5102BB"/>
    <w:multiLevelType w:val="hybridMultilevel"/>
    <w:tmpl w:val="CD5CD304"/>
    <w:lvl w:ilvl="0" w:tplc="02583B40">
      <w:numFmt w:val="bullet"/>
      <w:lvlText w:val="-"/>
      <w:lvlJc w:val="left"/>
      <w:pPr>
        <w:ind w:left="121" w:hanging="294"/>
      </w:pPr>
      <w:rPr>
        <w:rFonts w:hint="default"/>
        <w:w w:val="97"/>
        <w:lang w:val="ru-RU" w:eastAsia="en-US" w:bidi="ar-SA"/>
      </w:rPr>
    </w:lvl>
    <w:lvl w:ilvl="1" w:tplc="8A625404">
      <w:numFmt w:val="bullet"/>
      <w:lvlText w:val="•"/>
      <w:lvlJc w:val="left"/>
      <w:pPr>
        <w:ind w:left="1068" w:hanging="294"/>
      </w:pPr>
      <w:rPr>
        <w:rFonts w:hint="default"/>
        <w:lang w:val="ru-RU" w:eastAsia="en-US" w:bidi="ar-SA"/>
      </w:rPr>
    </w:lvl>
    <w:lvl w:ilvl="2" w:tplc="893E848C">
      <w:numFmt w:val="bullet"/>
      <w:lvlText w:val="•"/>
      <w:lvlJc w:val="left"/>
      <w:pPr>
        <w:ind w:left="2016" w:hanging="294"/>
      </w:pPr>
      <w:rPr>
        <w:rFonts w:hint="default"/>
        <w:lang w:val="ru-RU" w:eastAsia="en-US" w:bidi="ar-SA"/>
      </w:rPr>
    </w:lvl>
    <w:lvl w:ilvl="3" w:tplc="4DD0A97E">
      <w:numFmt w:val="bullet"/>
      <w:lvlText w:val="•"/>
      <w:lvlJc w:val="left"/>
      <w:pPr>
        <w:ind w:left="2964" w:hanging="294"/>
      </w:pPr>
      <w:rPr>
        <w:rFonts w:hint="default"/>
        <w:lang w:val="ru-RU" w:eastAsia="en-US" w:bidi="ar-SA"/>
      </w:rPr>
    </w:lvl>
    <w:lvl w:ilvl="4" w:tplc="B5423EF0">
      <w:numFmt w:val="bullet"/>
      <w:lvlText w:val="•"/>
      <w:lvlJc w:val="left"/>
      <w:pPr>
        <w:ind w:left="3912" w:hanging="294"/>
      </w:pPr>
      <w:rPr>
        <w:rFonts w:hint="default"/>
        <w:lang w:val="ru-RU" w:eastAsia="en-US" w:bidi="ar-SA"/>
      </w:rPr>
    </w:lvl>
    <w:lvl w:ilvl="5" w:tplc="EB88770A">
      <w:numFmt w:val="bullet"/>
      <w:lvlText w:val="•"/>
      <w:lvlJc w:val="left"/>
      <w:pPr>
        <w:ind w:left="4860" w:hanging="294"/>
      </w:pPr>
      <w:rPr>
        <w:rFonts w:hint="default"/>
        <w:lang w:val="ru-RU" w:eastAsia="en-US" w:bidi="ar-SA"/>
      </w:rPr>
    </w:lvl>
    <w:lvl w:ilvl="6" w:tplc="3640A2EC">
      <w:numFmt w:val="bullet"/>
      <w:lvlText w:val="•"/>
      <w:lvlJc w:val="left"/>
      <w:pPr>
        <w:ind w:left="5808" w:hanging="294"/>
      </w:pPr>
      <w:rPr>
        <w:rFonts w:hint="default"/>
        <w:lang w:val="ru-RU" w:eastAsia="en-US" w:bidi="ar-SA"/>
      </w:rPr>
    </w:lvl>
    <w:lvl w:ilvl="7" w:tplc="A4061142">
      <w:numFmt w:val="bullet"/>
      <w:lvlText w:val="•"/>
      <w:lvlJc w:val="left"/>
      <w:pPr>
        <w:ind w:left="6756" w:hanging="294"/>
      </w:pPr>
      <w:rPr>
        <w:rFonts w:hint="default"/>
        <w:lang w:val="ru-RU" w:eastAsia="en-US" w:bidi="ar-SA"/>
      </w:rPr>
    </w:lvl>
    <w:lvl w:ilvl="8" w:tplc="8E40A516">
      <w:numFmt w:val="bullet"/>
      <w:lvlText w:val="•"/>
      <w:lvlJc w:val="left"/>
      <w:pPr>
        <w:ind w:left="7704" w:hanging="294"/>
      </w:pPr>
      <w:rPr>
        <w:rFonts w:hint="default"/>
        <w:lang w:val="ru-RU" w:eastAsia="en-US" w:bidi="ar-SA"/>
      </w:rPr>
    </w:lvl>
  </w:abstractNum>
  <w:abstractNum w:abstractNumId="2">
    <w:nsid w:val="6141343D"/>
    <w:multiLevelType w:val="hybridMultilevel"/>
    <w:tmpl w:val="73BC95FC"/>
    <w:lvl w:ilvl="0" w:tplc="69125992">
      <w:numFmt w:val="bullet"/>
      <w:lvlText w:val="-"/>
      <w:lvlJc w:val="left"/>
      <w:pPr>
        <w:ind w:left="116" w:hanging="222"/>
      </w:pPr>
      <w:rPr>
        <w:rFonts w:hint="default"/>
        <w:w w:val="97"/>
        <w:lang w:val="ru-RU" w:eastAsia="en-US" w:bidi="ar-SA"/>
      </w:rPr>
    </w:lvl>
    <w:lvl w:ilvl="1" w:tplc="A4D039E6">
      <w:numFmt w:val="bullet"/>
      <w:lvlText w:val="•"/>
      <w:lvlJc w:val="left"/>
      <w:pPr>
        <w:ind w:left="830" w:hanging="153"/>
      </w:pPr>
      <w:rPr>
        <w:rFonts w:hint="default"/>
        <w:w w:val="95"/>
        <w:lang w:val="ru-RU" w:eastAsia="en-US" w:bidi="ar-SA"/>
      </w:rPr>
    </w:lvl>
    <w:lvl w:ilvl="2" w:tplc="A28A37A6">
      <w:numFmt w:val="bullet"/>
      <w:lvlText w:val="•"/>
      <w:lvlJc w:val="left"/>
      <w:pPr>
        <w:ind w:left="1775" w:hanging="153"/>
      </w:pPr>
      <w:rPr>
        <w:rFonts w:hint="default"/>
        <w:lang w:val="ru-RU" w:eastAsia="en-US" w:bidi="ar-SA"/>
      </w:rPr>
    </w:lvl>
    <w:lvl w:ilvl="3" w:tplc="27E01240">
      <w:numFmt w:val="bullet"/>
      <w:lvlText w:val="•"/>
      <w:lvlJc w:val="left"/>
      <w:pPr>
        <w:ind w:left="2711" w:hanging="153"/>
      </w:pPr>
      <w:rPr>
        <w:rFonts w:hint="default"/>
        <w:lang w:val="ru-RU" w:eastAsia="en-US" w:bidi="ar-SA"/>
      </w:rPr>
    </w:lvl>
    <w:lvl w:ilvl="4" w:tplc="825A2810">
      <w:numFmt w:val="bullet"/>
      <w:lvlText w:val="•"/>
      <w:lvlJc w:val="left"/>
      <w:pPr>
        <w:ind w:left="3646" w:hanging="153"/>
      </w:pPr>
      <w:rPr>
        <w:rFonts w:hint="default"/>
        <w:lang w:val="ru-RU" w:eastAsia="en-US" w:bidi="ar-SA"/>
      </w:rPr>
    </w:lvl>
    <w:lvl w:ilvl="5" w:tplc="5F781DFE">
      <w:numFmt w:val="bullet"/>
      <w:lvlText w:val="•"/>
      <w:lvlJc w:val="left"/>
      <w:pPr>
        <w:ind w:left="4582" w:hanging="153"/>
      </w:pPr>
      <w:rPr>
        <w:rFonts w:hint="default"/>
        <w:lang w:val="ru-RU" w:eastAsia="en-US" w:bidi="ar-SA"/>
      </w:rPr>
    </w:lvl>
    <w:lvl w:ilvl="6" w:tplc="2448600C">
      <w:numFmt w:val="bullet"/>
      <w:lvlText w:val="•"/>
      <w:lvlJc w:val="left"/>
      <w:pPr>
        <w:ind w:left="5517" w:hanging="153"/>
      </w:pPr>
      <w:rPr>
        <w:rFonts w:hint="default"/>
        <w:lang w:val="ru-RU" w:eastAsia="en-US" w:bidi="ar-SA"/>
      </w:rPr>
    </w:lvl>
    <w:lvl w:ilvl="7" w:tplc="158AB1F8">
      <w:numFmt w:val="bullet"/>
      <w:lvlText w:val="•"/>
      <w:lvlJc w:val="left"/>
      <w:pPr>
        <w:ind w:left="6453" w:hanging="153"/>
      </w:pPr>
      <w:rPr>
        <w:rFonts w:hint="default"/>
        <w:lang w:val="ru-RU" w:eastAsia="en-US" w:bidi="ar-SA"/>
      </w:rPr>
    </w:lvl>
    <w:lvl w:ilvl="8" w:tplc="2DA0A9CA">
      <w:numFmt w:val="bullet"/>
      <w:lvlText w:val="•"/>
      <w:lvlJc w:val="left"/>
      <w:pPr>
        <w:ind w:left="7388" w:hanging="1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01CE"/>
    <w:rsid w:val="0020402F"/>
    <w:rsid w:val="00243A18"/>
    <w:rsid w:val="002B21EB"/>
    <w:rsid w:val="006801CE"/>
    <w:rsid w:val="00680A2D"/>
    <w:rsid w:val="006A2BF4"/>
    <w:rsid w:val="006F300D"/>
    <w:rsid w:val="009A04FD"/>
    <w:rsid w:val="009C7985"/>
    <w:rsid w:val="00BF73CE"/>
    <w:rsid w:val="00C649D6"/>
    <w:rsid w:val="00D72BB3"/>
    <w:rsid w:val="00F1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1CE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1C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6801CE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5"/>
      <w:szCs w:val="25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801CE"/>
    <w:rPr>
      <w:rFonts w:ascii="Times New Roman" w:eastAsia="Times New Roman" w:hAnsi="Times New Roman" w:cs="Times New Roman"/>
      <w:sz w:val="25"/>
      <w:szCs w:val="25"/>
    </w:rPr>
  </w:style>
  <w:style w:type="paragraph" w:styleId="a7">
    <w:name w:val="List Paragraph"/>
    <w:basedOn w:val="a"/>
    <w:uiPriority w:val="1"/>
    <w:qFormat/>
    <w:rsid w:val="006801CE"/>
    <w:pPr>
      <w:widowControl w:val="0"/>
      <w:suppressAutoHyphens w:val="0"/>
      <w:autoSpaceDE w:val="0"/>
      <w:autoSpaceDN w:val="0"/>
      <w:spacing w:after="0" w:line="273" w:lineRule="exact"/>
      <w:ind w:left="807" w:hanging="348"/>
    </w:pPr>
    <w:rPr>
      <w:rFonts w:ascii="Times New Roman" w:eastAsia="Times New Roman" w:hAnsi="Times New Roman"/>
      <w:lang w:eastAsia="en-US"/>
    </w:rPr>
  </w:style>
  <w:style w:type="paragraph" w:styleId="a8">
    <w:name w:val="No Spacing"/>
    <w:uiPriority w:val="1"/>
    <w:qFormat/>
    <w:rsid w:val="006801C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040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402F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customStyle="1" w:styleId="Heading2">
    <w:name w:val="Heading 2"/>
    <w:basedOn w:val="a"/>
    <w:uiPriority w:val="1"/>
    <w:qFormat/>
    <w:rsid w:val="0020402F"/>
    <w:pPr>
      <w:widowControl w:val="0"/>
      <w:suppressAutoHyphens w:val="0"/>
      <w:autoSpaceDE w:val="0"/>
      <w:autoSpaceDN w:val="0"/>
      <w:spacing w:after="0" w:line="240" w:lineRule="auto"/>
      <w:ind w:left="41"/>
      <w:jc w:val="center"/>
      <w:outlineLvl w:val="2"/>
    </w:pPr>
    <w:rPr>
      <w:rFonts w:ascii="Times New Roman" w:eastAsia="Times New Roman" w:hAnsi="Times New Roman"/>
      <w:b/>
      <w:bCs/>
      <w:sz w:val="25"/>
      <w:szCs w:val="25"/>
      <w:lang w:eastAsia="en-US"/>
    </w:rPr>
  </w:style>
  <w:style w:type="table" w:styleId="a9">
    <w:name w:val="Table Grid"/>
    <w:basedOn w:val="a1"/>
    <w:uiPriority w:val="59"/>
    <w:rsid w:val="002B2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3</cp:revision>
  <dcterms:created xsi:type="dcterms:W3CDTF">2022-11-09T10:26:00Z</dcterms:created>
  <dcterms:modified xsi:type="dcterms:W3CDTF">2022-11-09T12:44:00Z</dcterms:modified>
</cp:coreProperties>
</file>